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2C" w:rsidRPr="0047682C" w:rsidRDefault="0047682C" w:rsidP="0047682C">
      <w:pPr>
        <w:widowControl w:val="0"/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682C" w:rsidRPr="0047682C" w:rsidRDefault="0047682C" w:rsidP="0047682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Муниципальная программа Красногорского района «Обеспечение защиты прав потребителей в муниципальном образовании «Муниципальный округ Красногорский район Удмуртской Республики» на 2018-202</w:t>
      </w:r>
      <w:r w:rsidR="00E055D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годы»</w:t>
      </w:r>
    </w:p>
    <w:p w:rsidR="0047682C" w:rsidRPr="0047682C" w:rsidRDefault="0047682C" w:rsidP="0047682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7682C" w:rsidRPr="0047682C" w:rsidRDefault="0047682C" w:rsidP="0047682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Краткая характеристика (паспорт) муниципальной программы</w:t>
      </w:r>
    </w:p>
    <w:tbl>
      <w:tblPr>
        <w:tblW w:w="0" w:type="auto"/>
        <w:tblLook w:val="00A0"/>
      </w:tblPr>
      <w:tblGrid>
        <w:gridCol w:w="3369"/>
        <w:gridCol w:w="5953"/>
      </w:tblGrid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«Обеспечение защиты прав потребителей в муниципальном образовании «Муниципальный округ Красногорский район Удмуртской Республики» на 2018 - 202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годы» (далее – программа) 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Координатор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Первый заместитель главы Администрации муниципального образования «Муниципальный округ Красногорский район Удмуртской Республики» 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Отдел планово-экономическойработы  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Отдел правовой, организационной и кадровой работы Администрации муниципального образования «Муниципальный округ Красногорский район Удмуртской Республики»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Создание эффективной системы защиты прав потребителей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субъектов, работающих в сфере потребительского рынка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повышение уровня правовой грамотности и формирование у населения навыков рационального потребительского поведения;</w:t>
            </w:r>
          </w:p>
          <w:p w:rsidR="0047682C" w:rsidRPr="0047682C" w:rsidRDefault="0047682C" w:rsidP="004768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правовое просвещение хозяйствующих субъектов, работающих в сфере потребительского рынка;</w:t>
            </w:r>
          </w:p>
          <w:p w:rsidR="0047682C" w:rsidRPr="0047682C" w:rsidRDefault="0047682C" w:rsidP="0047682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защита населения муниципального образования от некачественных товаров, работ, услуг;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обеспечение </w:t>
            </w:r>
            <w:proofErr w:type="gramStart"/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функционирования системы защиты прав потребителей муниципального образования</w:t>
            </w:r>
            <w:proofErr w:type="gramEnd"/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Целевые показатели (индикаторы)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количество консультаций в сфере защиты прав потребителей;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количество публикаций и сообщений в средствах массовой информации, направленных на повышение потребительской 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грамотности;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потребителей;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доля претензий потребителей, удовлетворенных хозяйствующими субъектами в добровольном порядке, от общего числа обращений, поступивших в органы и организации, входящие в систему защиты прав потребителей.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2018-202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годы.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Этапы реализации программы не выделяются.</w:t>
            </w:r>
          </w:p>
        </w:tc>
      </w:tr>
      <w:tr w:rsidR="0047682C" w:rsidRPr="0047682C" w:rsidTr="002C456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Ресурсное обеспечение за счет средств бюджета муниципального образования Красногорский район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Финансирование на реализацию мероприятий муниципальной программы за 2018-202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годы составит 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64,8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 в том числе по годам реализации программы: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 год 10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2019 год 10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 год 10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 год 10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 год 1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4,9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2023 год 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9,9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47682C" w:rsidRP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2024 год 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47682C" w:rsidRDefault="0047682C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2025 год </w:t>
            </w:r>
            <w:r w:rsidR="00E055D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210535" w:rsidRPr="0047682C" w:rsidRDefault="00210535" w:rsidP="004768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год 0 тыс. руб.</w:t>
            </w:r>
          </w:p>
        </w:tc>
      </w:tr>
      <w:tr w:rsidR="0047682C" w:rsidRPr="0047682C" w:rsidTr="002C4569">
        <w:trPr>
          <w:trHeight w:val="8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82C" w:rsidRPr="0047682C" w:rsidRDefault="0047682C" w:rsidP="0047682C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- повышение правовой грамотности населения за счет увеличения мероприятий информационно-просветительского характера, направленных на просвещение и информирование потребителей;</w:t>
            </w:r>
          </w:p>
          <w:p w:rsidR="0047682C" w:rsidRPr="0047682C" w:rsidRDefault="0047682C" w:rsidP="0047682C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- способность населения района самостоятельно и грамотно действовать на потребительском рынке;</w:t>
            </w:r>
          </w:p>
          <w:p w:rsidR="0047682C" w:rsidRPr="0047682C" w:rsidRDefault="0047682C" w:rsidP="0047682C">
            <w:pPr>
              <w:tabs>
                <w:tab w:val="left" w:pos="10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- повышение </w:t>
            </w:r>
            <w:proofErr w:type="gramStart"/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уровня доступности защиты нарушенных прав потребителей</w:t>
            </w:r>
            <w:proofErr w:type="gramEnd"/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;</w:t>
            </w:r>
          </w:p>
          <w:p w:rsidR="0047682C" w:rsidRPr="0047682C" w:rsidRDefault="0047682C" w:rsidP="0047682C">
            <w:pPr>
              <w:tabs>
                <w:tab w:val="left" w:pos="100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- приобретение определенных навыков поведения субъектами предпринимательской деятельности, способствующих 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увеличению </w:t>
            </w:r>
            <w:proofErr w:type="gramStart"/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количества фактов добровольного удовлетворения законных требований потребителей</w:t>
            </w:r>
            <w:proofErr w:type="gramEnd"/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продавцами (исполнителями)</w:t>
            </w:r>
          </w:p>
        </w:tc>
      </w:tr>
    </w:tbl>
    <w:p w:rsidR="0047682C" w:rsidRPr="0047682C" w:rsidRDefault="0047682C" w:rsidP="0047682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1. Характеристика текущего состояния</w:t>
      </w:r>
    </w:p>
    <w:p w:rsidR="0047682C" w:rsidRPr="0047682C" w:rsidRDefault="0047682C" w:rsidP="0047682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сферы защиты прав потребителей</w:t>
      </w:r>
    </w:p>
    <w:p w:rsidR="0047682C" w:rsidRPr="0047682C" w:rsidRDefault="0047682C" w:rsidP="0047682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 Российской Федерации от 07 февраля 1992 года № 2300-1 «О защите прав потребителей» регулирует отношения, возникающие между потребителями и 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изготовителями, исполнителями, продавцами при продаже </w:t>
      </w:r>
      <w:r w:rsidRPr="0047682C">
        <w:rPr>
          <w:rFonts w:ascii="Times New Roman" w:hAnsi="Times New Roman" w:cs="Times New Roman"/>
          <w:sz w:val="28"/>
          <w:szCs w:val="28"/>
          <w:shd w:val="clear" w:color="auto" w:fill="FFFFFF"/>
        </w:rPr>
        <w:t>товаров (</w:t>
      </w:r>
      <w:hyperlink r:id="rId5" w:tooltip="Выполнение работ" w:history="1">
        <w:r w:rsidRPr="0047682C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выполнении работ</w:t>
        </w:r>
      </w:hyperlink>
      <w:r w:rsidRPr="004768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оказании услуг), устанавливает права потребителей на приобретение товаров (работ, услуг) надлежащего качества и безопасных для жизни, здоровья, имущества 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потребителей и окружающей среды, получение информации о товарах (работах, услугах) и об их изготовителях (исполнителях</w:t>
      </w:r>
      <w:proofErr w:type="gramEnd"/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продавцах</w:t>
      </w:r>
      <w:proofErr w:type="gramEnd"/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просвещение, государственную и общественную защиту их интересов, а также определяет механизм реализации этих прав.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2014-2016 годов ежегодно в Администрацию муниципального образования «Красногорский район» за защитой своих нарушенных прав обращается до 10 потребителей. В такой ситуации необходим поиск и применение новых подходов к решению вопросов по обеспечению защиты прав потребителей, содействовать умению самостоятельно и грамотно действовать на потребительском рынке.</w:t>
      </w:r>
    </w:p>
    <w:p w:rsidR="0047682C" w:rsidRPr="0047682C" w:rsidRDefault="0047682C" w:rsidP="00476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82C">
        <w:rPr>
          <w:rFonts w:ascii="Times New Roman" w:hAnsi="Times New Roman" w:cs="Times New Roman"/>
          <w:sz w:val="28"/>
          <w:szCs w:val="28"/>
        </w:rPr>
        <w:t>Обращения граждан касаются нарушений их прав вследствие приобретения некачественных товаров, услуг, отсутствия в необходимых объемах информации о товаре или услуге. Это говорит о недостаточной ответственности бизнеса за результаты своей деятельности, что приводит к возникновению имущественных рисков потребителей в результате приобретения некачественной продукции, услуг. В связи с изменением законодательства, ограничивающего количество проводимых контролирующими органами проверок, необходимо применение новых подходов к обеспечению условий для формирования у населения устойчивых навыков самостоятельного и грамотного поведения на потребительском рынке.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Одной из причин, порождающих нарушения прав потребителей, является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прав. 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Наиболее эффективным методом борьбы с правонарушениями на потребительском рынке является предупреждение и профилактика правонарушений. Практика показывает, что большинство нарушений прав потребителей устраняется путем консультирования потребителей, оказания помощи в подготовке претензий и исковых заявлений. </w:t>
      </w:r>
      <w:r w:rsidRPr="0047682C">
        <w:rPr>
          <w:rFonts w:ascii="Times New Roman" w:hAnsi="Times New Roman" w:cs="Times New Roman"/>
          <w:sz w:val="28"/>
          <w:szCs w:val="28"/>
        </w:rPr>
        <w:t xml:space="preserve">Такая работа способствует формированию самостоятельного грамотного потребительского поведения, что не может быть обеспечено контрольно-надзорными органами в силу детального урегулирования законодательными актами полномочий по проведению надзорных мероприятий. 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Большую роль играют досудебные формы разрешения споров, связанных с нарушением прав потребителей, ввиду длительности сроков рассмотрения дел по защите прав потребителей в судах.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sz w:val="28"/>
          <w:szCs w:val="28"/>
        </w:rPr>
        <w:t xml:space="preserve">Решение вышеобозначенных проблем и задач в определенной степени возможно в рамках реализации муниципальной программы 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«Обеспечение защиты прав потребителей в муниципальном образовании «Красногорский район».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82C">
        <w:rPr>
          <w:rFonts w:ascii="Times New Roman" w:hAnsi="Times New Roman" w:cs="Times New Roman"/>
          <w:sz w:val="28"/>
          <w:szCs w:val="28"/>
        </w:rPr>
        <w:t>Консультационная, просветительская работа, направленная на урегулирование спорных ситуаций возникающих между потребителями и хозяйствующими субъектами должна стать одним из основных направлений работы и должна включать: оказание компетентной правовой помощи, пропаганду правовых знаний, издание специальных брошюр.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82C">
        <w:rPr>
          <w:rFonts w:ascii="Times New Roman" w:hAnsi="Times New Roman" w:cs="Times New Roman"/>
          <w:sz w:val="28"/>
          <w:szCs w:val="28"/>
        </w:rPr>
        <w:t>В результате субъекты предпринимательской деятельности должны приобрести определенные навыки и стереотипы поведения в условиях рыночной экономики, что способствовало бы добровольному разрешению возникающих споров.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При этом особое значение имеет защита прав неопределенного круга потребителей, затрагивающая интересы большого числа граждан, так как зачастую представляет угрозу здоровью и жизни потребителей (фальсификация продуктов питания, не качественные ЖКУ и т.д.)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Важное место в вопросах обеспечения и защиты прав потребителей занимает внедрение дополнительных образовательных программ в области защиты прав потребителей. Для повышения мотивации к углубленному изучению данных вопросов рекомендуется проведение олимпиад и конкурсов среди жителей района и обучающихся общеобразовательных учреждений.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программы «Обеспечение защиты прав потребителей» позволит повысить социальную защищенность граждан, обеспечит сбалансированную защиту интересов потребителей и повысит качество жизни жителей муниципального образования Красногорский район.</w:t>
      </w:r>
    </w:p>
    <w:p w:rsidR="0047682C" w:rsidRPr="0047682C" w:rsidRDefault="0047682C" w:rsidP="004768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b/>
          <w:color w:val="000000"/>
          <w:sz w:val="28"/>
          <w:szCs w:val="28"/>
        </w:rPr>
        <w:t>Раздел 2. Приоритеты, цели и задачи в сфере деятельности Программы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</w:rPr>
        <w:t>В статье 44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Закона Российской Федерации от 07 февраля 1992 года № 2300-1 «О защите прав потребителей» органы местного самоуправления вправе: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Рассматривать обращения потребителей, консультировать их по вопросам защиты прав потребителей;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Обращаться в суды в защиту прав потребителей (неопределенного круга потребителей).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</w:rPr>
        <w:t>Разрабатывать муниципальные программы по защите прав потребителей.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</w:rPr>
        <w:t>Целью Программы является:</w:t>
      </w:r>
    </w:p>
    <w:p w:rsidR="0047682C" w:rsidRPr="0047682C" w:rsidRDefault="0047682C" w:rsidP="004768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эффективной системы защиты прав потребителей в муниципальном образовании, повышение правовой грамотности и информированности по вопросам защиты прав потребителей и хозяйствующих субъектов, работающих в сфере потребительского рынка.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Достижение указанной цели требует решения следующих задач: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 повышение уровня правовой грамотности и формирование у населения навыков рационального потребительского поведения;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-правовое просвещение хозяйствующих субъектов, работающих в сфере потребительского рынка;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-защита населения муниципального образования от некачественных товаров, работ, услуг;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обеспечение </w:t>
      </w:r>
      <w:proofErr w:type="gramStart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функционирования системы защиты прав потребителей муниципального образования</w:t>
      </w:r>
      <w:proofErr w:type="gramEnd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3. Целевые показатели (индикаторы) программы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качестве целевых показателей (индикаторов) программы определены:</w:t>
      </w:r>
    </w:p>
    <w:p w:rsidR="0047682C" w:rsidRPr="0047682C" w:rsidRDefault="0047682C" w:rsidP="0047682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консультаций в сфере защиты прав потребителей.</w:t>
      </w:r>
    </w:p>
    <w:p w:rsidR="0047682C" w:rsidRPr="0047682C" w:rsidRDefault="0047682C" w:rsidP="0047682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2. Количество публикаций и сообщений в средствах массовой информации, направленных на повышение потребительской грамотности.</w:t>
      </w:r>
    </w:p>
    <w:p w:rsidR="0047682C" w:rsidRPr="0047682C" w:rsidRDefault="0047682C" w:rsidP="0047682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3.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потребителей.</w:t>
      </w:r>
    </w:p>
    <w:p w:rsidR="0047682C" w:rsidRPr="0047682C" w:rsidRDefault="0047682C" w:rsidP="0047682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Показатели характеризуют повышение уровня доступности информации для потребителей о правах потребителя и механизмах их защиты.</w:t>
      </w:r>
    </w:p>
    <w:p w:rsidR="0047682C" w:rsidRPr="0047682C" w:rsidRDefault="0047682C" w:rsidP="0047682C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Доля претензий потребителей, удовлетворенных хозяйствующими субъектами 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 добровольном порядке, от общего числа обращений, поступивших в Администрацию муниципального образования «Муниципальный округ Красногорский район Удмуртской Республики».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Показатель характеризует уровень правовой грамотности потребителей и хозяйствующих субъектов, формирование добросовестного бизнеса.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4. Сроки и этапы реализации программы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программы – 2018-202</w:t>
      </w:r>
      <w:r w:rsidR="00E055D8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годы.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Этапы реализации программы не выделяются.</w:t>
      </w:r>
    </w:p>
    <w:p w:rsidR="0047682C" w:rsidRPr="0047682C" w:rsidRDefault="0047682C" w:rsidP="0047682C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5. Основные мероприятия программы</w:t>
      </w:r>
    </w:p>
    <w:tbl>
      <w:tblPr>
        <w:tblStyle w:val="a8"/>
        <w:tblW w:w="0" w:type="auto"/>
        <w:tblLook w:val="04A0"/>
      </w:tblPr>
      <w:tblGrid>
        <w:gridCol w:w="675"/>
        <w:gridCol w:w="5705"/>
        <w:gridCol w:w="3191"/>
      </w:tblGrid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b/>
                <w:sz w:val="28"/>
                <w:szCs w:val="28"/>
              </w:rPr>
              <w:t>№ п\</w:t>
            </w:r>
            <w:proofErr w:type="gramStart"/>
            <w:r w:rsidRPr="0047682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705" w:type="dxa"/>
          </w:tcPr>
          <w:p w:rsidR="0047682C" w:rsidRPr="0047682C" w:rsidRDefault="0047682C" w:rsidP="004768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</w:tr>
      <w:tr w:rsidR="0047682C" w:rsidRPr="0047682C" w:rsidTr="002C4569">
        <w:tc>
          <w:tcPr>
            <w:tcW w:w="9571" w:type="dxa"/>
            <w:gridSpan w:val="3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Раздел 1. Разъяснительная работа. Работа с письмами и обращениями граждан.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консультативной помощи потребителям с подготовкой, при необходимости писем, ходатайств, претензий, исков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для руководителей и специалистов хозяйствующих субъектов по вопросам соблюдения законодательства о защите прав потребителей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Работа с руководителем хозяйствующего субъекта по разрешению жалобы (ознакомление с обращением, заявлением, разъяснение требований Законодательства по защите прав потребителей и других нормативных актов)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Разъяснительная работа в области защиты прав потребителей при проведении сходов граждан в поселениях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9571" w:type="dxa"/>
            <w:gridSpan w:val="3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Раздел 2. Судебная защита потребителей.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консультативно-правовой помощи потребителям в составлении (написании) искового заявления с разъяснениями по порядку его подачи в суды общей юрисдикции.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9571" w:type="dxa"/>
            <w:gridSpan w:val="3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Раздел 3. Подготовка и размещение информационных материалов, направленных на просвещение граждан по вопросам потребительского законодательства.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ежегодного конкурса, посвященного Всемирному дню защиты прав потребителей по тематике 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«Самый грамотный потребитель»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Февраль – март </w:t>
            </w:r>
          </w:p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Разработка и распространение памяток для потребителей по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во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просам за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щиты прав потреби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телей в различных сфе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рах дея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тельно</w:t>
            </w:r>
            <w:r w:rsidRPr="0047682C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softHyphen/>
              <w:t>сти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размещения в информационно-телекоммуникационной сети «Интернет» на официальном сайте муниципального образования Красногорский район </w:t>
            </w:r>
            <w:hyperlink r:id="rId6" w:history="1"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www</w:t>
              </w:r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mo</w:t>
              </w:r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-</w:t>
              </w:r>
              <w:proofErr w:type="spellStart"/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krasno</w:t>
              </w:r>
              <w:proofErr w:type="spellEnd"/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47682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в области защиты прав потребителей.</w:t>
            </w:r>
          </w:p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Раздел на сайте: «Экономика» далее «Потребительский рынок» далее «Вопросы по защите прав потребителей»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Подготовка и публикация материалов по вопросам защиты прав потребителей в СМИ:</w:t>
            </w:r>
          </w:p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создание рубрики в печатном издании «Победа» («Новости для потребителей»), содержащей рекомендации по оптимальным алгоритмам действий потребителей.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682C" w:rsidRPr="0047682C" w:rsidTr="002C4569">
        <w:tc>
          <w:tcPr>
            <w:tcW w:w="67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Разработка и размещения на стенде в Администрации муниципального образования Красногорский район информации по вопросам защиты прав потребителей</w:t>
            </w:r>
          </w:p>
        </w:tc>
        <w:tc>
          <w:tcPr>
            <w:tcW w:w="3191" w:type="dxa"/>
          </w:tcPr>
          <w:p w:rsidR="0047682C" w:rsidRPr="0047682C" w:rsidRDefault="0047682C" w:rsidP="00476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E055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682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47682C" w:rsidRPr="0047682C" w:rsidRDefault="0047682C" w:rsidP="0047682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6. Меры муниципального регулирования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Согласно Положения</w:t>
      </w:r>
      <w:proofErr w:type="gramEnd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 отделе планово-экономической работы Администрации муниципального образования «Муниципальный округ Красногорский район Удмуртской Республики», утвержденного распоряжением Администрации муниципального образования «Муниципальный округ Красногорский район Удмуртской Республики» от 07.02.2022 г № 63, структурным подразделением, осуществляющим функции в целях реализации предусмотренных законодательством полномочий в области защиты прав потребителей, является отдел планово-экономической работы. Отдел не является юридическим лицом и его содержание отражается в муниципальной программе «Муниципальное управление» (подпрограмма «Организация муниципального управления»).</w:t>
      </w:r>
    </w:p>
    <w:p w:rsidR="0047682C" w:rsidRPr="0047682C" w:rsidRDefault="0047682C" w:rsidP="00E055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Отделом планово-экономической работы 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рассматриваются жалобы потребителей, даются консультации по вопросам защиты прав потребителей.</w:t>
      </w:r>
    </w:p>
    <w:p w:rsidR="0047682C" w:rsidRPr="0047682C" w:rsidRDefault="0047682C" w:rsidP="0047682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7682C" w:rsidRPr="0047682C" w:rsidRDefault="0047682C" w:rsidP="0047682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Раздел 7. Прогноз сводных показателей муниципальных заданий </w:t>
      </w:r>
    </w:p>
    <w:p w:rsidR="0047682C" w:rsidRPr="0047682C" w:rsidRDefault="0047682C" w:rsidP="0047682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программы муниципальными учреждениями муниципальные услуги не оказываются.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8. Взаимодействие с органами государственной власти</w:t>
      </w: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 местного самоуправления, организациями и гражданами</w:t>
      </w:r>
    </w:p>
    <w:p w:rsidR="0047682C" w:rsidRPr="0047682C" w:rsidRDefault="0047682C" w:rsidP="0047682C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</w:pPr>
      <w:proofErr w:type="gramStart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рамках программы осуществляется взаимодействие с 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Территориальным отделом Управления Федеральной службы по надзору в сфере защиты прав </w:t>
      </w: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lastRenderedPageBreak/>
        <w:t>потребителей и благополучия человека по Удмуртской Республике в поселке Игра, который проводит контроль за качеством и безопасностью пищевых продуктов, соблюдением санитарного законодательства, осуществляет защиту прав потребителей, оказывает им правовую помощь в случаях нарушения их прав.</w:t>
      </w:r>
      <w:proofErr w:type="gramEnd"/>
    </w:p>
    <w:p w:rsidR="0047682C" w:rsidRPr="0047682C" w:rsidRDefault="0047682C" w:rsidP="0047682C">
      <w:pPr>
        <w:widowControl w:val="0"/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Управление Федеральной службы по надзору в сфере защиты прав потребителей и благополучия человека по Удмуртской Республике оказывает методическую и консультационную помощь в вопросах защиты прав потребителей.</w:t>
      </w:r>
    </w:p>
    <w:p w:rsidR="0047682C" w:rsidRPr="0047682C" w:rsidRDefault="0047682C" w:rsidP="0047682C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Территориальные отделы, расположенные в границах муниципального образования Красногорский район, информируют население о телефоне и нахождении специалиста, в должностные обязанности которого входят вопросы по защите прав потребителей в Администрации муниципального образования «Муниципальный округ Красногорский район Удмуртской Республики».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Многофункциональные центры по оказанию государственных и муниципальных услуг принимают заявления от населения в случае нарушения их прав и оказывают консультационные услуги. 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Для организации взаимодействия с населением района на официальном сайте муниципального образования Красногорский район размещена информация об органах местного самоуправления района, их структурных подразделениях, контактных телефонах и адресах электронной почты. Организована «Прямая телефонная линия», «Интернет-приемная».</w:t>
      </w:r>
    </w:p>
    <w:p w:rsidR="0047682C" w:rsidRDefault="0047682C" w:rsidP="0094751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официальном сайте муниципального образования «Муниципальный округ Красногорский район Удмуртской Республики» в разделе «Экономика» имеется вкладка «Потребительский рынок», </w:t>
      </w:r>
      <w:proofErr w:type="gramStart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включающая</w:t>
      </w:r>
      <w:proofErr w:type="gramEnd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том числе вопросы по защите прав потребителей.</w:t>
      </w:r>
    </w:p>
    <w:p w:rsidR="00947510" w:rsidRPr="0047682C" w:rsidRDefault="00947510" w:rsidP="0094751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9. Ресурсное обеспечение программы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Источниками ресурсного обеспечения муниципальной программы являются средства бюджета муниципального образования «Муниципальный округ Красногорский район Удмуртской Республики».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Общий объем финансирования мероприятий программы на 2018 – 202</w:t>
      </w:r>
      <w:r w:rsidR="00210535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годы за счет собственных средств бюджета муниципального образования Красногорский район планируется в объеме </w:t>
      </w:r>
      <w:r w:rsidR="00947510">
        <w:rPr>
          <w:rFonts w:ascii="Times New Roman" w:eastAsia="Calibri" w:hAnsi="Times New Roman" w:cs="Times New Roman"/>
          <w:color w:val="000000"/>
          <w:sz w:val="28"/>
          <w:szCs w:val="28"/>
        </w:rPr>
        <w:t>64,8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тыс. рублей, в том числе по годам реализации муниципальной программы: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Ind w:w="675" w:type="dxa"/>
        <w:tblLook w:val="04A0"/>
      </w:tblPr>
      <w:tblGrid>
        <w:gridCol w:w="2552"/>
        <w:gridCol w:w="4536"/>
      </w:tblGrid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Годы реализации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Собственные средства, тыс. руб.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2018 г.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2019 г.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 г.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2022 г.</w:t>
            </w:r>
          </w:p>
        </w:tc>
        <w:tc>
          <w:tcPr>
            <w:tcW w:w="4536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2105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="002105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2023 г.</w:t>
            </w:r>
          </w:p>
        </w:tc>
        <w:tc>
          <w:tcPr>
            <w:tcW w:w="4536" w:type="dxa"/>
          </w:tcPr>
          <w:p w:rsidR="0047682C" w:rsidRPr="0047682C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9,9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2024 г.</w:t>
            </w:r>
          </w:p>
        </w:tc>
        <w:tc>
          <w:tcPr>
            <w:tcW w:w="4536" w:type="dxa"/>
          </w:tcPr>
          <w:p w:rsidR="0047682C" w:rsidRPr="0047682C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2025 г.</w:t>
            </w:r>
          </w:p>
        </w:tc>
        <w:tc>
          <w:tcPr>
            <w:tcW w:w="4536" w:type="dxa"/>
          </w:tcPr>
          <w:p w:rsidR="0047682C" w:rsidRPr="0047682C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10535" w:rsidRPr="0047682C" w:rsidTr="002C4569">
        <w:tc>
          <w:tcPr>
            <w:tcW w:w="2552" w:type="dxa"/>
          </w:tcPr>
          <w:p w:rsidR="00210535" w:rsidRPr="0047682C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2026 г.</w:t>
            </w:r>
          </w:p>
        </w:tc>
        <w:tc>
          <w:tcPr>
            <w:tcW w:w="4536" w:type="dxa"/>
          </w:tcPr>
          <w:p w:rsidR="00210535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7682C" w:rsidRPr="0047682C" w:rsidTr="002C4569">
        <w:tc>
          <w:tcPr>
            <w:tcW w:w="2552" w:type="dxa"/>
          </w:tcPr>
          <w:p w:rsidR="0047682C" w:rsidRPr="0047682C" w:rsidRDefault="0047682C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Итого 2018-202</w:t>
            </w:r>
            <w:r w:rsidR="0021053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гг.</w:t>
            </w:r>
          </w:p>
        </w:tc>
        <w:tc>
          <w:tcPr>
            <w:tcW w:w="4536" w:type="dxa"/>
          </w:tcPr>
          <w:p w:rsidR="0047682C" w:rsidRPr="0047682C" w:rsidRDefault="00210535" w:rsidP="0047682C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64</w:t>
            </w:r>
            <w:r w:rsidR="0047682C"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="0047682C" w:rsidRPr="004768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906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Ресурсное обеспечение программы формируется в соответствии с решениями Совета депутатов муниципального образования «Красногорский район» «О </w:t>
      </w:r>
      <w:r w:rsidRPr="009906A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бюджете муниципального образования «Красногорский район» на 2018 год и на плановый период 2019 и 2020 годов, а также на последующие 2 года и плановые периоды.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Средства бюджета муниципального образования Красногорский район учтены также в составе расходов на содержание Администрации муниципального образования Красногорский район в части содержания отдела планово-экономической работы (муниципальная программа «Муниципальное управление»).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Ресурсное обеспечение реализации программы представлено в приложениях 5 и 6 к муниципальной программе.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10. Риски и меры по управлению рисками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 составление планов реализации программы;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 мониторинг реализации программы;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 закрепление персональной ответственности за исполнение мероприятий и достижение целевых показателей программы;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- открытая публикация данных о ходе реализации программы.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Финансовые риски связаны с ограниченностью объемов финансирования программы. Для управления риском будут обосновываться требуемые объемы финансовых ресурсов, при необходимости - уточняться перечень и сроки реализации мероприятий программы.</w:t>
      </w:r>
    </w:p>
    <w:p w:rsidR="0047682C" w:rsidRPr="0047682C" w:rsidRDefault="0047682C" w:rsidP="0047682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повышению квалификации кадров.</w:t>
      </w:r>
    </w:p>
    <w:p w:rsidR="0047682C" w:rsidRPr="0047682C" w:rsidRDefault="0047682C" w:rsidP="0047682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11. Конечные результаты и оценка эффективности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Основными ожидаемыми результатами реализации муниципальной программы будут:</w:t>
      </w:r>
    </w:p>
    <w:p w:rsidR="0047682C" w:rsidRPr="0047682C" w:rsidRDefault="0047682C" w:rsidP="0047682C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>- повышение правовой грамотности населения за счет увеличения мероприятий информационно-просветительского характера, направленных на просвещение и информирование потребителей;</w:t>
      </w:r>
    </w:p>
    <w:p w:rsidR="0047682C" w:rsidRPr="0047682C" w:rsidRDefault="0047682C" w:rsidP="0047682C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>- способность населения района самостоятельно и грамотно действовать на потребительском рынке;</w:t>
      </w:r>
    </w:p>
    <w:p w:rsidR="0047682C" w:rsidRPr="0047682C" w:rsidRDefault="0047682C" w:rsidP="0047682C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- повышение </w:t>
      </w:r>
      <w:proofErr w:type="gramStart"/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>уровня доступности защиты нарушенных прав потребителей</w:t>
      </w:r>
      <w:proofErr w:type="gramEnd"/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>;</w:t>
      </w:r>
    </w:p>
    <w:p w:rsidR="0047682C" w:rsidRPr="0047682C" w:rsidRDefault="0047682C" w:rsidP="0047682C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- приобретение определенных навыков поведения субъектами предпринимательской деятельности, способствующих </w:t>
      </w: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увеличению </w:t>
      </w:r>
      <w:proofErr w:type="gramStart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количества фактов добровольного удовлетворения законных требований потребителей</w:t>
      </w:r>
      <w:proofErr w:type="gramEnd"/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продавцами (исполнителями)</w:t>
      </w: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</w:p>
    <w:p w:rsidR="0047682C" w:rsidRPr="0047682C" w:rsidRDefault="0047682C" w:rsidP="0047682C">
      <w:pPr>
        <w:tabs>
          <w:tab w:val="left" w:pos="10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ab/>
        <w:t>Для оценки результатов определены целевые показатели (индикаторы), которые к концу 202</w:t>
      </w:r>
      <w:r w:rsidR="00E61516">
        <w:rPr>
          <w:rFonts w:ascii="Times New Roman" w:hAnsi="Times New Roman" w:cs="Times New Roman"/>
          <w:color w:val="000000"/>
          <w:spacing w:val="6"/>
          <w:sz w:val="28"/>
          <w:szCs w:val="28"/>
        </w:rPr>
        <w:t>6</w:t>
      </w:r>
      <w:r w:rsidRPr="0047682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года будут составлять:</w:t>
      </w:r>
    </w:p>
    <w:p w:rsidR="0047682C" w:rsidRPr="0047682C" w:rsidRDefault="0047682C" w:rsidP="0047682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консультаций в сфере защиты прав потребителей 14 единиц.</w:t>
      </w:r>
    </w:p>
    <w:p w:rsidR="0047682C" w:rsidRPr="0047682C" w:rsidRDefault="0047682C" w:rsidP="0047682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2. Количество публикаций и сообщений в средствах массовой информации, направленных на повышение потребительской грамотности 2 единицы.</w:t>
      </w:r>
    </w:p>
    <w:p w:rsidR="0047682C" w:rsidRPr="0047682C" w:rsidRDefault="0047682C" w:rsidP="0047682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3. Количество граждан (потребителей, хозяйствующих субъектов), принявших участие в мероприятиях, направленных на правовое просвещение в сфере защиты прав потребителей 20 человек.</w:t>
      </w:r>
    </w:p>
    <w:p w:rsidR="0047682C" w:rsidRPr="0047682C" w:rsidRDefault="0047682C" w:rsidP="0047682C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4. Доля претензий потребителей, удовлетворенных хозяйствующими субъектами в добровольном порядке, от общего числа обращений, поступивших в Администрацию муниципального образования «Муниципальный округ Красногорский район Удмуртской Республики» не менее 85 %.</w:t>
      </w:r>
    </w:p>
    <w:p w:rsidR="0047682C" w:rsidRPr="0047682C" w:rsidRDefault="0047682C" w:rsidP="0047682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682C" w:rsidRPr="0047682C" w:rsidRDefault="0047682C" w:rsidP="0047682C">
      <w:pPr>
        <w:widowControl w:val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47682C" w:rsidRPr="0047682C" w:rsidSect="00525761">
          <w:pgSz w:w="11906" w:h="16838"/>
          <w:pgMar w:top="567" w:right="707" w:bottom="567" w:left="993" w:header="709" w:footer="709" w:gutter="0"/>
          <w:cols w:space="708"/>
          <w:docGrid w:linePitch="360"/>
        </w:sectPr>
      </w:pPr>
      <w:r w:rsidRPr="0047682C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</w:t>
      </w:r>
    </w:p>
    <w:p w:rsidR="0047682C" w:rsidRPr="0047682C" w:rsidRDefault="0047682C" w:rsidP="004768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47682C" w:rsidRPr="0047682C" w:rsidSect="00525761">
      <w:pgSz w:w="16838" w:h="11906" w:orient="landscape"/>
      <w:pgMar w:top="709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770"/>
    <w:multiLevelType w:val="hybridMultilevel"/>
    <w:tmpl w:val="722C8FCA"/>
    <w:lvl w:ilvl="0" w:tplc="D7EABF8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515A64"/>
    <w:multiLevelType w:val="hybridMultilevel"/>
    <w:tmpl w:val="5FC4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E7D1D"/>
    <w:multiLevelType w:val="hybridMultilevel"/>
    <w:tmpl w:val="5FC4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63583"/>
    <w:rsid w:val="000E6FFA"/>
    <w:rsid w:val="001945B2"/>
    <w:rsid w:val="00210535"/>
    <w:rsid w:val="002275BF"/>
    <w:rsid w:val="00242A57"/>
    <w:rsid w:val="00363583"/>
    <w:rsid w:val="00471EB9"/>
    <w:rsid w:val="0047682C"/>
    <w:rsid w:val="00545BF9"/>
    <w:rsid w:val="006C0D29"/>
    <w:rsid w:val="00817AFC"/>
    <w:rsid w:val="00874B2D"/>
    <w:rsid w:val="00947510"/>
    <w:rsid w:val="009906A2"/>
    <w:rsid w:val="00BC262B"/>
    <w:rsid w:val="00DE770D"/>
    <w:rsid w:val="00E055D8"/>
    <w:rsid w:val="00E61516"/>
    <w:rsid w:val="00EA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C"/>
    <w:pPr>
      <w:ind w:left="720"/>
      <w:contextualSpacing/>
    </w:pPr>
  </w:style>
  <w:style w:type="paragraph" w:styleId="a4">
    <w:name w:val="No Spacing"/>
    <w:uiPriority w:val="1"/>
    <w:qFormat/>
    <w:rsid w:val="0047682C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47682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7682C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7682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76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C"/>
    <w:pPr>
      <w:ind w:left="720"/>
      <w:contextualSpacing/>
    </w:pPr>
  </w:style>
  <w:style w:type="paragraph" w:styleId="a4">
    <w:name w:val="No Spacing"/>
    <w:uiPriority w:val="1"/>
    <w:qFormat/>
    <w:rsid w:val="0047682C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47682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7682C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47682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76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-krasno.ru" TargetMode="External"/><Relationship Id="rId5" Type="http://schemas.openxmlformats.org/officeDocument/2006/relationships/hyperlink" Target="http://pandia.ru/text/category/vipolnenie_rabot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2843</Words>
  <Characters>16207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10</cp:revision>
  <cp:lastPrinted>2023-03-24T10:32:00Z</cp:lastPrinted>
  <dcterms:created xsi:type="dcterms:W3CDTF">2023-02-10T09:26:00Z</dcterms:created>
  <dcterms:modified xsi:type="dcterms:W3CDTF">2023-11-15T13:17:00Z</dcterms:modified>
</cp:coreProperties>
</file>